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1B39" w14:textId="3F94F4D1" w:rsidR="00B346FF" w:rsidRPr="00A42579" w:rsidRDefault="00C6295E" w:rsidP="00A42579">
      <w:pPr>
        <w:jc w:val="center"/>
        <w:rPr>
          <w:rFonts w:ascii="Calibri Light" w:hAnsi="Calibri Light"/>
          <w:b/>
          <w:color w:val="1F4E79" w:themeColor="accent5" w:themeShade="80"/>
          <w:sz w:val="36"/>
          <w:szCs w:val="32"/>
          <w:lang w:val="en-GB"/>
        </w:rPr>
      </w:pPr>
      <w:bookmarkStart w:id="0" w:name="_GoBack"/>
      <w:r>
        <w:rPr>
          <w:rFonts w:ascii="Calibri Light" w:hAnsi="Calibri Light"/>
          <w:b/>
          <w:color w:val="1F4E79" w:themeColor="accent5" w:themeShade="80"/>
          <w:sz w:val="36"/>
          <w:szCs w:val="32"/>
          <w:lang w:val="en-GB"/>
        </w:rPr>
        <w:t xml:space="preserve">Logistics and </w:t>
      </w:r>
      <w:r w:rsidR="004C5A54">
        <w:rPr>
          <w:rFonts w:ascii="Calibri Light" w:hAnsi="Calibri Light"/>
          <w:b/>
          <w:color w:val="1F4E79" w:themeColor="accent5" w:themeShade="80"/>
          <w:sz w:val="36"/>
          <w:szCs w:val="32"/>
          <w:lang w:val="en-GB"/>
        </w:rPr>
        <w:t>Administrative</w:t>
      </w:r>
      <w:r w:rsidR="00A42579" w:rsidRPr="00A42579">
        <w:rPr>
          <w:rFonts w:ascii="Calibri Light" w:hAnsi="Calibri Light"/>
          <w:b/>
          <w:color w:val="1F4E79" w:themeColor="accent5" w:themeShade="80"/>
          <w:sz w:val="36"/>
          <w:szCs w:val="32"/>
          <w:lang w:val="en-GB"/>
        </w:rPr>
        <w:t xml:space="preserve"> Assistant</w:t>
      </w:r>
    </w:p>
    <w:bookmarkEnd w:id="0"/>
    <w:p w14:paraId="0E3E0292" w14:textId="77777777" w:rsidR="00A42579" w:rsidRDefault="00A42579" w:rsidP="00A42579">
      <w:pPr>
        <w:pStyle w:val="Heading1"/>
      </w:pPr>
      <w:r w:rsidRPr="005430D7">
        <w:t>Job Description Summary</w:t>
      </w:r>
    </w:p>
    <w:p w14:paraId="7BF5643E" w14:textId="77777777" w:rsidR="00A42579" w:rsidRPr="005430D7" w:rsidRDefault="00A42579" w:rsidP="00A42579">
      <w:pPr>
        <w:rPr>
          <w:sz w:val="10"/>
          <w:szCs w:val="16"/>
          <w:lang w:val="en-GB"/>
        </w:rPr>
      </w:pPr>
    </w:p>
    <w:p w14:paraId="10138A20" w14:textId="76D4FAC1" w:rsidR="00A42579" w:rsidRPr="0070463F" w:rsidRDefault="00A42579" w:rsidP="000F643E">
      <w:pPr>
        <w:pStyle w:val="NoSpacing"/>
        <w:jc w:val="both"/>
        <w:rPr>
          <w:lang w:val="en-GB"/>
        </w:rPr>
      </w:pPr>
      <w:r w:rsidRPr="00A42579">
        <w:rPr>
          <w:lang w:val="en-US"/>
        </w:rPr>
        <w:t>Work</w:t>
      </w:r>
      <w:r w:rsidR="00AD5A82">
        <w:rPr>
          <w:lang w:val="en-US"/>
        </w:rPr>
        <w:t>s</w:t>
      </w:r>
      <w:r w:rsidRPr="00A42579">
        <w:rPr>
          <w:lang w:val="en-US"/>
        </w:rPr>
        <w:t xml:space="preserve"> with </w:t>
      </w:r>
      <w:r w:rsidR="00DC6BF4">
        <w:rPr>
          <w:lang w:val="en-US"/>
        </w:rPr>
        <w:t>JGITH Logistic and Accounting team</w:t>
      </w:r>
      <w:r w:rsidR="00AD5A82">
        <w:rPr>
          <w:lang w:val="en-US"/>
        </w:rPr>
        <w:t>s</w:t>
      </w:r>
      <w:r w:rsidR="00DC6BF4">
        <w:rPr>
          <w:lang w:val="en-US"/>
        </w:rPr>
        <w:t xml:space="preserve"> </w:t>
      </w:r>
      <w:r w:rsidR="007F030E">
        <w:rPr>
          <w:lang w:val="en-US"/>
        </w:rPr>
        <w:t>and p</w:t>
      </w:r>
      <w:r w:rsidR="007F030E" w:rsidRPr="007F030E">
        <w:rPr>
          <w:lang w:val="en-US"/>
        </w:rPr>
        <w:t>rovides administrative support and performs numerous duties, including logistic support, scheduling, writing correspondence, emailing, handling visitors, routing callers, and answering questions and requests. Project a professional company image through in-person and phone interaction. The main worksite will be JGI (Thailand) Co., Ltd.’s factory in Chachoengsao with occasionally the Bangkok’s office.</w:t>
      </w:r>
    </w:p>
    <w:p w14:paraId="58A69ACE" w14:textId="77777777" w:rsidR="00A42579" w:rsidRPr="005430D7" w:rsidRDefault="00A42579" w:rsidP="000F643E">
      <w:pPr>
        <w:pStyle w:val="NoSpacing"/>
        <w:jc w:val="both"/>
        <w:rPr>
          <w:lang w:val="en-GB"/>
        </w:rPr>
      </w:pPr>
    </w:p>
    <w:p w14:paraId="3E243B24" w14:textId="372DC937" w:rsidR="007F030E" w:rsidRDefault="00A42579" w:rsidP="000F643E">
      <w:pPr>
        <w:pStyle w:val="Heading1"/>
        <w:jc w:val="both"/>
      </w:pPr>
      <w:r w:rsidRPr="005430D7">
        <w:t>Primary Responsibilities</w:t>
      </w:r>
    </w:p>
    <w:p w14:paraId="4150D778" w14:textId="77777777" w:rsidR="000F643E" w:rsidRPr="000F643E" w:rsidRDefault="000F643E" w:rsidP="000F643E">
      <w:pPr>
        <w:rPr>
          <w:lang w:val="it-IT"/>
        </w:rPr>
      </w:pPr>
    </w:p>
    <w:p w14:paraId="55AAC05C" w14:textId="77777777" w:rsidR="007F030E" w:rsidRPr="007F030E" w:rsidRDefault="007F030E" w:rsidP="000F64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030E">
        <w:rPr>
          <w:rFonts w:asciiTheme="minorHAnsi" w:hAnsiTheme="minorHAnsi" w:cstheme="minorHAnsi"/>
          <w:b/>
          <w:bCs/>
          <w:sz w:val="22"/>
          <w:szCs w:val="22"/>
        </w:rPr>
        <w:t>Administration</w:t>
      </w:r>
    </w:p>
    <w:p w14:paraId="4530DA67" w14:textId="55851F91" w:rsidR="000F643E" w:rsidRPr="000F643E" w:rsidRDefault="007F030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F030E">
        <w:rPr>
          <w:rFonts w:asciiTheme="minorHAnsi" w:hAnsiTheme="minorHAnsi" w:cstheme="minorHAnsi"/>
          <w:sz w:val="22"/>
          <w:szCs w:val="22"/>
        </w:rPr>
        <w:t>Provide administrative and clerical support to include but not limited to bookkeeping, photocopying, scanning, mailing, and filing</w:t>
      </w:r>
      <w:r w:rsidR="000F643E">
        <w:rPr>
          <w:rFonts w:asciiTheme="minorHAnsi" w:hAnsiTheme="minorHAnsi" w:cstheme="minorHAnsi"/>
          <w:sz w:val="22"/>
          <w:szCs w:val="22"/>
        </w:rPr>
        <w:t>.</w:t>
      </w:r>
    </w:p>
    <w:p w14:paraId="283D03EF" w14:textId="77777777" w:rsidR="000F643E" w:rsidRDefault="000F643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0F643E">
        <w:rPr>
          <w:rFonts w:asciiTheme="minorHAnsi" w:hAnsiTheme="minorHAnsi"/>
          <w:sz w:val="22"/>
          <w:szCs w:val="22"/>
          <w:lang w:val="en-GB"/>
        </w:rPr>
        <w:t xml:space="preserve">Provide administrative support related to the logistic of the trucks coming and out. </w:t>
      </w:r>
    </w:p>
    <w:p w14:paraId="0F533A4B" w14:textId="77777777" w:rsidR="000F643E" w:rsidRPr="0070463F" w:rsidRDefault="000F643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0463F">
        <w:rPr>
          <w:rFonts w:asciiTheme="minorHAnsi" w:hAnsiTheme="minorHAnsi"/>
          <w:sz w:val="22"/>
          <w:szCs w:val="22"/>
          <w:lang w:val="en-GB"/>
        </w:rPr>
        <w:t>Sign for UPS/Fed Ex/Airborne packages.</w:t>
      </w:r>
    </w:p>
    <w:p w14:paraId="06F00C64" w14:textId="77777777" w:rsidR="000F643E" w:rsidRPr="0070463F" w:rsidRDefault="000F643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0463F">
        <w:rPr>
          <w:rFonts w:asciiTheme="minorHAnsi" w:hAnsiTheme="minorHAnsi"/>
          <w:sz w:val="22"/>
          <w:szCs w:val="22"/>
          <w:lang w:val="en-GB"/>
        </w:rPr>
        <w:t>Maintain confidentiality in all aspects of the business of JGI (Thailand) Co., Ltd. and her affiliates.</w:t>
      </w:r>
    </w:p>
    <w:p w14:paraId="42181432" w14:textId="0AD942C0" w:rsidR="000F643E" w:rsidRPr="0070463F" w:rsidRDefault="000F643E" w:rsidP="000F643E">
      <w:pPr>
        <w:pStyle w:val="ListParagraph"/>
        <w:numPr>
          <w:ilvl w:val="0"/>
          <w:numId w:val="4"/>
        </w:numPr>
        <w:jc w:val="both"/>
        <w:rPr>
          <w:rFonts w:ascii="Palatino Linotype" w:hAnsi="Palatino Linotype" w:cs="Arial"/>
          <w:spacing w:val="-2"/>
          <w:sz w:val="22"/>
          <w:szCs w:val="22"/>
        </w:rPr>
      </w:pPr>
      <w:r w:rsidRPr="0070463F">
        <w:rPr>
          <w:rFonts w:asciiTheme="minorHAnsi" w:hAnsiTheme="minorHAnsi"/>
          <w:sz w:val="22"/>
          <w:szCs w:val="22"/>
          <w:lang w:val="en-GB"/>
        </w:rPr>
        <w:t xml:space="preserve">Respect the legislation and internal rules </w:t>
      </w:r>
      <w:r>
        <w:rPr>
          <w:rFonts w:asciiTheme="minorHAnsi" w:hAnsiTheme="minorHAnsi"/>
          <w:sz w:val="22"/>
          <w:szCs w:val="22"/>
          <w:lang w:val="en-GB"/>
        </w:rPr>
        <w:t xml:space="preserve">in particular </w:t>
      </w:r>
      <w:r w:rsidRPr="0070463F">
        <w:rPr>
          <w:rFonts w:asciiTheme="minorHAnsi" w:hAnsiTheme="minorHAnsi"/>
          <w:sz w:val="22"/>
          <w:szCs w:val="22"/>
          <w:lang w:val="en-GB"/>
        </w:rPr>
        <w:t>related to the Heath Safety and Environment matters.</w:t>
      </w:r>
    </w:p>
    <w:p w14:paraId="091D1C24" w14:textId="06DF5130" w:rsidR="000F643E" w:rsidRPr="000F643E" w:rsidRDefault="000F643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0463F">
        <w:rPr>
          <w:rFonts w:asciiTheme="minorHAnsi" w:hAnsiTheme="minorHAnsi"/>
          <w:sz w:val="22"/>
          <w:szCs w:val="22"/>
          <w:lang w:val="en-GB"/>
        </w:rPr>
        <w:t>Other duties as assigned</w:t>
      </w:r>
      <w:r>
        <w:rPr>
          <w:rFonts w:asciiTheme="minorHAnsi" w:hAnsiTheme="minorHAnsi"/>
          <w:sz w:val="22"/>
          <w:szCs w:val="22"/>
          <w:lang w:val="en-GB"/>
        </w:rPr>
        <w:t xml:space="preserve"> by JGITH Logistic and Accounting teams.</w:t>
      </w:r>
    </w:p>
    <w:p w14:paraId="04444424" w14:textId="05757432" w:rsidR="000F643E" w:rsidRPr="000F643E" w:rsidRDefault="007F030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0F643E">
        <w:rPr>
          <w:rFonts w:asciiTheme="minorHAnsi" w:hAnsiTheme="minorHAnsi" w:cstheme="minorHAnsi"/>
          <w:sz w:val="22"/>
          <w:szCs w:val="22"/>
        </w:rPr>
        <w:t>Greet and receive visitor at the factory</w:t>
      </w:r>
      <w:r w:rsidR="000F643E">
        <w:rPr>
          <w:rFonts w:asciiTheme="minorHAnsi" w:hAnsiTheme="minorHAnsi" w:cstheme="minorHAnsi"/>
          <w:sz w:val="22"/>
          <w:szCs w:val="22"/>
        </w:rPr>
        <w:t>.</w:t>
      </w:r>
    </w:p>
    <w:p w14:paraId="7497F754" w14:textId="05F756C5" w:rsidR="000F643E" w:rsidRPr="000F643E" w:rsidRDefault="007F030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0F643E">
        <w:rPr>
          <w:rFonts w:asciiTheme="minorHAnsi" w:hAnsiTheme="minorHAnsi" w:cstheme="minorHAnsi"/>
          <w:sz w:val="22"/>
          <w:szCs w:val="22"/>
        </w:rPr>
        <w:t>Plans events and volunteer activities</w:t>
      </w:r>
      <w:r w:rsidR="000F643E">
        <w:rPr>
          <w:rFonts w:asciiTheme="minorHAnsi" w:hAnsiTheme="minorHAnsi" w:cstheme="minorHAnsi"/>
          <w:sz w:val="22"/>
          <w:szCs w:val="22"/>
        </w:rPr>
        <w:t>.</w:t>
      </w:r>
    </w:p>
    <w:p w14:paraId="2EF59251" w14:textId="7CC87B4D" w:rsidR="000F643E" w:rsidRPr="000F643E" w:rsidRDefault="007F030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0F643E">
        <w:rPr>
          <w:rFonts w:asciiTheme="minorHAnsi" w:hAnsiTheme="minorHAnsi" w:cstheme="minorHAnsi"/>
          <w:sz w:val="22"/>
          <w:szCs w:val="22"/>
        </w:rPr>
        <w:t>Receive and check letters, invoices and bills</w:t>
      </w:r>
      <w:r w:rsidR="000F643E">
        <w:rPr>
          <w:rFonts w:asciiTheme="minorHAnsi" w:hAnsiTheme="minorHAnsi" w:cstheme="minorHAnsi"/>
          <w:sz w:val="22"/>
          <w:szCs w:val="22"/>
        </w:rPr>
        <w:t>.</w:t>
      </w:r>
    </w:p>
    <w:p w14:paraId="0093FCBD" w14:textId="5736EA0D" w:rsidR="000F643E" w:rsidRPr="000F643E" w:rsidRDefault="007F030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0F643E">
        <w:rPr>
          <w:rFonts w:asciiTheme="minorHAnsi" w:hAnsiTheme="minorHAnsi" w:cstheme="minorHAnsi"/>
          <w:sz w:val="22"/>
          <w:szCs w:val="22"/>
        </w:rPr>
        <w:t>Receive and relay telephone, e-mail and mail messages</w:t>
      </w:r>
      <w:r w:rsidR="000F643E">
        <w:rPr>
          <w:rFonts w:asciiTheme="minorHAnsi" w:hAnsiTheme="minorHAnsi" w:cstheme="minorHAnsi"/>
          <w:sz w:val="22"/>
          <w:szCs w:val="22"/>
        </w:rPr>
        <w:t>.</w:t>
      </w:r>
    </w:p>
    <w:p w14:paraId="0713EDA7" w14:textId="70BDD454" w:rsidR="000F643E" w:rsidRPr="000F643E" w:rsidRDefault="007F030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0F643E">
        <w:rPr>
          <w:rFonts w:asciiTheme="minorHAnsi" w:hAnsiTheme="minorHAnsi" w:cstheme="minorHAnsi"/>
          <w:sz w:val="22"/>
          <w:szCs w:val="22"/>
        </w:rPr>
        <w:t>Coordinate with head office for any Administration activities</w:t>
      </w:r>
      <w:r w:rsidR="000F643E">
        <w:rPr>
          <w:rFonts w:asciiTheme="minorHAnsi" w:hAnsiTheme="minorHAnsi" w:cstheme="minorHAnsi"/>
          <w:sz w:val="22"/>
          <w:szCs w:val="22"/>
        </w:rPr>
        <w:t>.</w:t>
      </w:r>
    </w:p>
    <w:p w14:paraId="7A2961A4" w14:textId="222F2E67" w:rsidR="007F030E" w:rsidRPr="000F643E" w:rsidRDefault="007F030E" w:rsidP="000F643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0F643E">
        <w:rPr>
          <w:rFonts w:asciiTheme="minorHAnsi" w:hAnsiTheme="minorHAnsi" w:cstheme="minorHAnsi"/>
          <w:sz w:val="22"/>
          <w:szCs w:val="22"/>
        </w:rPr>
        <w:t>Perform other duties as assigned by supervisor.</w:t>
      </w:r>
    </w:p>
    <w:p w14:paraId="2093BA9B" w14:textId="77777777" w:rsidR="007F030E" w:rsidRPr="007F030E" w:rsidRDefault="007F030E" w:rsidP="000F64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A80AF" w14:textId="77777777" w:rsidR="007F030E" w:rsidRPr="007F030E" w:rsidRDefault="007F030E" w:rsidP="000F64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79224" w14:textId="77777777" w:rsidR="007F030E" w:rsidRPr="007F030E" w:rsidRDefault="007F030E" w:rsidP="000F64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030E">
        <w:rPr>
          <w:rFonts w:asciiTheme="minorHAnsi" w:hAnsiTheme="minorHAnsi" w:cstheme="minorHAnsi"/>
          <w:b/>
          <w:bCs/>
          <w:sz w:val="22"/>
          <w:szCs w:val="22"/>
        </w:rPr>
        <w:t>Purchasing Officer</w:t>
      </w:r>
    </w:p>
    <w:p w14:paraId="15F8C97E" w14:textId="77777777" w:rsidR="00425BAE" w:rsidRDefault="007F030E" w:rsidP="000F643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030E">
        <w:rPr>
          <w:rFonts w:asciiTheme="minorHAnsi" w:hAnsiTheme="minorHAnsi" w:cstheme="minorHAnsi"/>
          <w:sz w:val="22"/>
          <w:szCs w:val="22"/>
        </w:rPr>
        <w:t>Search for vender</w:t>
      </w:r>
      <w:r w:rsidR="0003561A">
        <w:rPr>
          <w:rFonts w:asciiTheme="minorHAnsi" w:hAnsiTheme="minorHAnsi" w:cstheme="minorHAnsi"/>
          <w:sz w:val="22"/>
          <w:szCs w:val="22"/>
        </w:rPr>
        <w:t xml:space="preserve">s, compare prices, check </w:t>
      </w:r>
      <w:r w:rsidR="0003561A" w:rsidRPr="007F030E">
        <w:rPr>
          <w:rFonts w:asciiTheme="minorHAnsi" w:hAnsiTheme="minorHAnsi" w:cstheme="minorHAnsi"/>
          <w:sz w:val="22"/>
          <w:szCs w:val="22"/>
        </w:rPr>
        <w:t>product</w:t>
      </w:r>
      <w:r w:rsidR="0003561A">
        <w:rPr>
          <w:rFonts w:asciiTheme="minorHAnsi" w:hAnsiTheme="minorHAnsi" w:cstheme="minorHAnsi"/>
          <w:sz w:val="22"/>
          <w:szCs w:val="22"/>
        </w:rPr>
        <w:t xml:space="preserve"> availability (office </w:t>
      </w:r>
      <w:r w:rsidR="00425BAE">
        <w:rPr>
          <w:rFonts w:asciiTheme="minorHAnsi" w:hAnsiTheme="minorHAnsi" w:cstheme="minorHAnsi"/>
          <w:sz w:val="22"/>
          <w:szCs w:val="22"/>
        </w:rPr>
        <w:t>supplies and factory items)</w:t>
      </w:r>
      <w:r w:rsidR="0003561A">
        <w:rPr>
          <w:rFonts w:asciiTheme="minorHAnsi" w:hAnsiTheme="minorHAnsi" w:cstheme="minorHAnsi"/>
          <w:sz w:val="22"/>
          <w:szCs w:val="22"/>
        </w:rPr>
        <w:t xml:space="preserve"> and submit a summary to the </w:t>
      </w:r>
      <w:r w:rsidR="0003561A" w:rsidRPr="007F030E">
        <w:rPr>
          <w:rFonts w:asciiTheme="minorHAnsi" w:hAnsiTheme="minorHAnsi" w:cstheme="minorHAnsi"/>
          <w:sz w:val="22"/>
          <w:szCs w:val="22"/>
        </w:rPr>
        <w:t>authoriz</w:t>
      </w:r>
      <w:r w:rsidR="0003561A">
        <w:rPr>
          <w:rFonts w:asciiTheme="minorHAnsi" w:hAnsiTheme="minorHAnsi" w:cstheme="minorHAnsi"/>
          <w:sz w:val="22"/>
          <w:szCs w:val="22"/>
        </w:rPr>
        <w:t>ed</w:t>
      </w:r>
      <w:r w:rsidR="0003561A" w:rsidRPr="007F030E">
        <w:rPr>
          <w:rFonts w:asciiTheme="minorHAnsi" w:hAnsiTheme="minorHAnsi" w:cstheme="minorHAnsi"/>
          <w:sz w:val="22"/>
          <w:szCs w:val="22"/>
        </w:rPr>
        <w:t xml:space="preserve"> person for approval.</w:t>
      </w:r>
      <w:r w:rsidR="00425BAE" w:rsidRPr="00425B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E6D53C" w14:textId="21F8CA57" w:rsidR="00425BAE" w:rsidRPr="00425BAE" w:rsidRDefault="00425BAE" w:rsidP="000F643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After approval of the order by the </w:t>
      </w:r>
      <w:r w:rsidRPr="007F030E">
        <w:rPr>
          <w:rFonts w:asciiTheme="minorHAnsi" w:hAnsiTheme="minorHAnsi" w:cstheme="minorHAnsi"/>
          <w:sz w:val="22"/>
          <w:szCs w:val="22"/>
        </w:rPr>
        <w:t>authoriz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7F030E">
        <w:rPr>
          <w:rFonts w:asciiTheme="minorHAnsi" w:hAnsiTheme="minorHAnsi" w:cstheme="minorHAnsi"/>
          <w:sz w:val="22"/>
          <w:szCs w:val="22"/>
        </w:rPr>
        <w:t xml:space="preserve"> person</w:t>
      </w:r>
      <w:r>
        <w:rPr>
          <w:rFonts w:asciiTheme="minorHAnsi" w:hAnsiTheme="minorHAnsi" w:cstheme="minorHAnsi"/>
          <w:sz w:val="22"/>
          <w:szCs w:val="22"/>
        </w:rPr>
        <w:t>, issue the PR or PO.</w:t>
      </w:r>
    </w:p>
    <w:p w14:paraId="58A7667A" w14:textId="48A5A6B2" w:rsidR="00425BAE" w:rsidRPr="007F030E" w:rsidRDefault="00425BAE" w:rsidP="000F643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030E">
        <w:rPr>
          <w:rFonts w:asciiTheme="minorHAnsi" w:hAnsiTheme="minorHAnsi" w:cstheme="minorHAnsi"/>
          <w:sz w:val="22"/>
          <w:szCs w:val="22"/>
        </w:rPr>
        <w:t xml:space="preserve">Register vender and maintain vendor database </w:t>
      </w:r>
      <w:r>
        <w:rPr>
          <w:rFonts w:asciiTheme="minorHAnsi" w:hAnsiTheme="minorHAnsi" w:cstheme="minorHAnsi"/>
          <w:sz w:val="22"/>
          <w:szCs w:val="22"/>
        </w:rPr>
        <w:t xml:space="preserve">up to date in the scope of our </w:t>
      </w:r>
      <w:r w:rsidRPr="007F030E">
        <w:rPr>
          <w:rFonts w:asciiTheme="minorHAnsi" w:hAnsiTheme="minorHAnsi" w:cstheme="minorHAnsi"/>
          <w:sz w:val="22"/>
          <w:szCs w:val="22"/>
        </w:rPr>
        <w:t>ISO policy</w:t>
      </w:r>
      <w:r>
        <w:rPr>
          <w:rFonts w:asciiTheme="minorHAnsi" w:hAnsiTheme="minorHAnsi" w:cstheme="minorHAnsi"/>
          <w:sz w:val="22"/>
          <w:szCs w:val="22"/>
        </w:rPr>
        <w:t xml:space="preserve"> 9001</w:t>
      </w:r>
      <w:r w:rsidRPr="007F030E">
        <w:rPr>
          <w:rFonts w:asciiTheme="minorHAnsi" w:hAnsiTheme="minorHAnsi" w:cstheme="minorHAnsi"/>
          <w:sz w:val="22"/>
          <w:szCs w:val="22"/>
        </w:rPr>
        <w:t>.</w:t>
      </w:r>
    </w:p>
    <w:p w14:paraId="070E3D62" w14:textId="5AD67270" w:rsidR="007F030E" w:rsidRPr="007F030E" w:rsidRDefault="0003561A" w:rsidP="000F643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F030E" w:rsidRPr="007F030E">
        <w:rPr>
          <w:rFonts w:asciiTheme="minorHAnsi" w:hAnsiTheme="minorHAnsi" w:cstheme="minorHAnsi"/>
          <w:sz w:val="22"/>
          <w:szCs w:val="22"/>
        </w:rPr>
        <w:t>ollow</w:t>
      </w:r>
      <w:r>
        <w:rPr>
          <w:rFonts w:asciiTheme="minorHAnsi" w:hAnsiTheme="minorHAnsi" w:cstheme="minorHAnsi"/>
          <w:sz w:val="22"/>
          <w:szCs w:val="22"/>
        </w:rPr>
        <w:t xml:space="preserve"> up</w:t>
      </w:r>
      <w:r w:rsidR="007F030E" w:rsidRPr="007F03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7F030E" w:rsidRPr="007F030E">
        <w:rPr>
          <w:rFonts w:asciiTheme="minorHAnsi" w:hAnsiTheme="minorHAnsi" w:cstheme="minorHAnsi"/>
          <w:sz w:val="22"/>
          <w:szCs w:val="22"/>
        </w:rPr>
        <w:t>orders and services</w:t>
      </w:r>
      <w:r>
        <w:rPr>
          <w:rFonts w:asciiTheme="minorHAnsi" w:hAnsiTheme="minorHAnsi" w:cstheme="minorHAnsi"/>
          <w:sz w:val="22"/>
          <w:szCs w:val="22"/>
        </w:rPr>
        <w:t xml:space="preserve"> contracted </w:t>
      </w:r>
      <w:r w:rsidR="00425BAE">
        <w:rPr>
          <w:rFonts w:asciiTheme="minorHAnsi" w:hAnsiTheme="minorHAnsi" w:cstheme="minorHAnsi"/>
          <w:sz w:val="22"/>
          <w:szCs w:val="22"/>
        </w:rPr>
        <w:t xml:space="preserve">(invoice/billing, </w:t>
      </w:r>
      <w:r w:rsidR="000F643E">
        <w:rPr>
          <w:rFonts w:asciiTheme="minorHAnsi" w:hAnsiTheme="minorHAnsi" w:cstheme="minorHAnsi"/>
          <w:sz w:val="22"/>
          <w:szCs w:val="22"/>
        </w:rPr>
        <w:t xml:space="preserve">payments, </w:t>
      </w:r>
      <w:r w:rsidR="00425BAE">
        <w:rPr>
          <w:rFonts w:asciiTheme="minorHAnsi" w:hAnsiTheme="minorHAnsi" w:cstheme="minorHAnsi"/>
          <w:sz w:val="22"/>
          <w:szCs w:val="22"/>
        </w:rPr>
        <w:t>delivery schedule and reception) to</w:t>
      </w:r>
      <w:r w:rsidR="00425BAE" w:rsidRPr="00425BAE">
        <w:rPr>
          <w:rFonts w:asciiTheme="minorHAnsi" w:hAnsiTheme="minorHAnsi" w:cstheme="minorHAnsi"/>
          <w:sz w:val="22"/>
          <w:szCs w:val="22"/>
        </w:rPr>
        <w:t xml:space="preserve"> </w:t>
      </w:r>
      <w:r w:rsidR="00425BAE" w:rsidRPr="007F030E">
        <w:rPr>
          <w:rFonts w:asciiTheme="minorHAnsi" w:hAnsiTheme="minorHAnsi" w:cstheme="minorHAnsi"/>
          <w:sz w:val="22"/>
          <w:szCs w:val="22"/>
        </w:rPr>
        <w:t>ensure</w:t>
      </w:r>
      <w:r w:rsidR="00425BAE">
        <w:rPr>
          <w:rFonts w:asciiTheme="minorHAnsi" w:hAnsiTheme="minorHAnsi" w:cstheme="minorHAnsi"/>
          <w:sz w:val="22"/>
          <w:szCs w:val="22"/>
        </w:rPr>
        <w:t xml:space="preserve"> timely and accurate orders.</w:t>
      </w:r>
    </w:p>
    <w:p w14:paraId="13127F69" w14:textId="3D872560" w:rsidR="007F030E" w:rsidRPr="007F030E" w:rsidRDefault="007F030E" w:rsidP="000F643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030E">
        <w:rPr>
          <w:rFonts w:asciiTheme="minorHAnsi" w:hAnsiTheme="minorHAnsi" w:cstheme="minorHAnsi"/>
          <w:sz w:val="22"/>
          <w:szCs w:val="22"/>
        </w:rPr>
        <w:t xml:space="preserve">Handle the deviation from confirmed delivery times, quantities and prices </w:t>
      </w:r>
      <w:r w:rsidR="00425BAE">
        <w:rPr>
          <w:rFonts w:asciiTheme="minorHAnsi" w:hAnsiTheme="minorHAnsi" w:cstheme="minorHAnsi"/>
          <w:sz w:val="22"/>
          <w:szCs w:val="22"/>
        </w:rPr>
        <w:t>in the scope of the</w:t>
      </w:r>
      <w:r w:rsidRPr="007F030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F030E">
        <w:rPr>
          <w:rFonts w:asciiTheme="minorHAnsi" w:hAnsiTheme="minorHAnsi" w:cstheme="minorHAnsi"/>
          <w:sz w:val="22"/>
          <w:szCs w:val="22"/>
        </w:rPr>
        <w:t>KPI’S</w:t>
      </w:r>
      <w:proofErr w:type="gramEnd"/>
      <w:r w:rsidR="00425BAE">
        <w:rPr>
          <w:rFonts w:asciiTheme="minorHAnsi" w:hAnsiTheme="minorHAnsi" w:cstheme="minorHAnsi"/>
          <w:sz w:val="22"/>
          <w:szCs w:val="22"/>
        </w:rPr>
        <w:t xml:space="preserve"> defined in the scope of our </w:t>
      </w:r>
      <w:r w:rsidR="00425BAE" w:rsidRPr="007F030E">
        <w:rPr>
          <w:rFonts w:asciiTheme="minorHAnsi" w:hAnsiTheme="minorHAnsi" w:cstheme="minorHAnsi"/>
          <w:sz w:val="22"/>
          <w:szCs w:val="22"/>
        </w:rPr>
        <w:t>ISO policy</w:t>
      </w:r>
      <w:r w:rsidR="00425BAE">
        <w:rPr>
          <w:rFonts w:asciiTheme="minorHAnsi" w:hAnsiTheme="minorHAnsi" w:cstheme="minorHAnsi"/>
          <w:sz w:val="22"/>
          <w:szCs w:val="22"/>
        </w:rPr>
        <w:t xml:space="preserve"> 9001</w:t>
      </w:r>
      <w:r w:rsidR="00425BAE" w:rsidRPr="007F030E">
        <w:rPr>
          <w:rFonts w:asciiTheme="minorHAnsi" w:hAnsiTheme="minorHAnsi" w:cstheme="minorHAnsi"/>
          <w:sz w:val="22"/>
          <w:szCs w:val="22"/>
        </w:rPr>
        <w:t>.</w:t>
      </w:r>
    </w:p>
    <w:p w14:paraId="125DAB5B" w14:textId="28931CBF" w:rsidR="007F030E" w:rsidRPr="007F030E" w:rsidRDefault="007F030E" w:rsidP="000F643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030E">
        <w:rPr>
          <w:rFonts w:asciiTheme="minorHAnsi" w:hAnsiTheme="minorHAnsi" w:cstheme="minorHAnsi"/>
          <w:sz w:val="22"/>
          <w:szCs w:val="22"/>
        </w:rPr>
        <w:t xml:space="preserve">Prepare the voucher payment </w:t>
      </w:r>
      <w:r w:rsidR="00425BAE">
        <w:rPr>
          <w:rFonts w:asciiTheme="minorHAnsi" w:hAnsiTheme="minorHAnsi" w:cstheme="minorHAnsi"/>
          <w:sz w:val="22"/>
          <w:szCs w:val="22"/>
        </w:rPr>
        <w:t>of each order</w:t>
      </w:r>
      <w:r w:rsidRPr="007F030E">
        <w:rPr>
          <w:rFonts w:asciiTheme="minorHAnsi" w:hAnsiTheme="minorHAnsi" w:cstheme="minorHAnsi"/>
          <w:sz w:val="22"/>
          <w:szCs w:val="22"/>
        </w:rPr>
        <w:t xml:space="preserve"> (check the WHT &amp; VAT) / petty cash voucher and scan invoice/billing included the table for the payment) </w:t>
      </w:r>
      <w:r w:rsidR="00425BAE">
        <w:rPr>
          <w:rFonts w:asciiTheme="minorHAnsi" w:hAnsiTheme="minorHAnsi" w:cstheme="minorHAnsi"/>
          <w:sz w:val="22"/>
          <w:szCs w:val="22"/>
        </w:rPr>
        <w:t xml:space="preserve">to be </w:t>
      </w:r>
      <w:r w:rsidRPr="007F030E">
        <w:rPr>
          <w:rFonts w:asciiTheme="minorHAnsi" w:hAnsiTheme="minorHAnsi" w:cstheme="minorHAnsi"/>
          <w:sz w:val="22"/>
          <w:szCs w:val="22"/>
        </w:rPr>
        <w:t>report</w:t>
      </w:r>
      <w:r w:rsidR="00425BAE">
        <w:rPr>
          <w:rFonts w:asciiTheme="minorHAnsi" w:hAnsiTheme="minorHAnsi" w:cstheme="minorHAnsi"/>
          <w:sz w:val="22"/>
          <w:szCs w:val="22"/>
        </w:rPr>
        <w:t>ed</w:t>
      </w:r>
      <w:r w:rsidRPr="007F030E">
        <w:rPr>
          <w:rFonts w:asciiTheme="minorHAnsi" w:hAnsiTheme="minorHAnsi" w:cstheme="minorHAnsi"/>
          <w:sz w:val="22"/>
          <w:szCs w:val="22"/>
        </w:rPr>
        <w:t xml:space="preserve"> to accounting department.</w:t>
      </w:r>
    </w:p>
    <w:p w14:paraId="2782B375" w14:textId="77777777" w:rsidR="007F030E" w:rsidRPr="007F030E" w:rsidRDefault="007F030E" w:rsidP="000F643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030E">
        <w:rPr>
          <w:rFonts w:asciiTheme="minorHAnsi" w:hAnsiTheme="minorHAnsi" w:cstheme="minorHAnsi"/>
          <w:sz w:val="22"/>
          <w:szCs w:val="22"/>
        </w:rPr>
        <w:t>Coordinate with other departments across the organization to support their purchasing requirements.</w:t>
      </w:r>
    </w:p>
    <w:p w14:paraId="5C2B6119" w14:textId="77777777" w:rsidR="007F030E" w:rsidRDefault="007F030E" w:rsidP="000F643E">
      <w:pPr>
        <w:ind w:left="360"/>
        <w:jc w:val="both"/>
      </w:pPr>
    </w:p>
    <w:p w14:paraId="48681909" w14:textId="67215EA7" w:rsidR="007F030E" w:rsidRPr="007F030E" w:rsidRDefault="007F030E" w:rsidP="000F643E">
      <w:pPr>
        <w:jc w:val="both"/>
      </w:pPr>
    </w:p>
    <w:p w14:paraId="7AE47D78" w14:textId="77777777" w:rsidR="00A42579" w:rsidRPr="005430D7" w:rsidRDefault="00A42579" w:rsidP="000F643E">
      <w:pPr>
        <w:jc w:val="both"/>
        <w:rPr>
          <w:sz w:val="10"/>
          <w:lang w:val="en-GB"/>
        </w:rPr>
      </w:pPr>
    </w:p>
    <w:p w14:paraId="747B4C2C" w14:textId="77777777" w:rsidR="00B346FF" w:rsidRPr="0070463F" w:rsidRDefault="00B346FF" w:rsidP="000F643E">
      <w:pPr>
        <w:pStyle w:val="ListParagraph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BE678F9" w14:textId="77777777" w:rsidR="00A42579" w:rsidRPr="00555DF6" w:rsidRDefault="00A42579" w:rsidP="000F643E">
      <w:pPr>
        <w:pStyle w:val="Heading1"/>
        <w:jc w:val="both"/>
      </w:pPr>
      <w:r w:rsidRPr="005430D7">
        <w:lastRenderedPageBreak/>
        <w:t>Knowledge, Skills and Abilities</w:t>
      </w:r>
    </w:p>
    <w:p w14:paraId="23BB9351" w14:textId="77777777" w:rsidR="00A42579" w:rsidRPr="005430D7" w:rsidRDefault="00A42579" w:rsidP="000F643E">
      <w:pPr>
        <w:jc w:val="both"/>
        <w:rPr>
          <w:sz w:val="10"/>
          <w:lang w:val="en-GB"/>
        </w:rPr>
      </w:pPr>
    </w:p>
    <w:p w14:paraId="6E0F605E" w14:textId="605DD534" w:rsidR="00A42579" w:rsidRPr="0070463F" w:rsidRDefault="00DC6BF4" w:rsidP="000F643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Studying in a Bachelor degree.</w:t>
      </w:r>
    </w:p>
    <w:p w14:paraId="5EF0DD19" w14:textId="77777777" w:rsidR="00A42579" w:rsidRPr="0070463F" w:rsidRDefault="00A42579" w:rsidP="000F643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0463F">
        <w:rPr>
          <w:rFonts w:asciiTheme="minorHAnsi" w:hAnsiTheme="minorHAnsi"/>
          <w:sz w:val="22"/>
          <w:szCs w:val="22"/>
          <w:lang w:val="en-GB"/>
        </w:rPr>
        <w:t>Ability to communicate effectively (oral and written) in both English and Thai.</w:t>
      </w:r>
    </w:p>
    <w:p w14:paraId="595EF819" w14:textId="0AC90B94" w:rsidR="00A42579" w:rsidRPr="0070463F" w:rsidRDefault="00A42579" w:rsidP="000F643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0463F">
        <w:rPr>
          <w:rFonts w:asciiTheme="minorHAnsi" w:hAnsiTheme="minorHAnsi"/>
          <w:sz w:val="22"/>
          <w:szCs w:val="22"/>
          <w:lang w:val="en-GB"/>
        </w:rPr>
        <w:t>Computer literate</w:t>
      </w:r>
      <w:r w:rsidR="000F643E">
        <w:rPr>
          <w:rFonts w:asciiTheme="minorHAnsi" w:hAnsiTheme="minorHAnsi"/>
          <w:sz w:val="22"/>
          <w:szCs w:val="22"/>
          <w:lang w:val="en-GB"/>
        </w:rPr>
        <w:t xml:space="preserve"> (MS office).</w:t>
      </w:r>
    </w:p>
    <w:p w14:paraId="2B60C621" w14:textId="7D027B8D" w:rsidR="00A42579" w:rsidRDefault="00A42579" w:rsidP="000F643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0463F">
        <w:rPr>
          <w:rFonts w:asciiTheme="minorHAnsi" w:hAnsiTheme="minorHAnsi"/>
          <w:sz w:val="22"/>
          <w:szCs w:val="22"/>
          <w:lang w:val="en-GB"/>
        </w:rPr>
        <w:t>Good writing, analytical and problem</w:t>
      </w:r>
      <w:r w:rsidRPr="0070463F">
        <w:rPr>
          <w:rFonts w:asciiTheme="minorHAnsi" w:hAnsiTheme="minorHAnsi" w:cs="Cambria Math"/>
          <w:sz w:val="22"/>
          <w:szCs w:val="22"/>
          <w:lang w:val="en-GB"/>
        </w:rPr>
        <w:t>‐</w:t>
      </w:r>
      <w:r w:rsidRPr="0070463F">
        <w:rPr>
          <w:rFonts w:asciiTheme="minorHAnsi" w:hAnsiTheme="minorHAnsi"/>
          <w:sz w:val="22"/>
          <w:szCs w:val="22"/>
          <w:lang w:val="en-GB"/>
        </w:rPr>
        <w:t>solving skills.</w:t>
      </w:r>
    </w:p>
    <w:p w14:paraId="634ACDBA" w14:textId="62B86EEC" w:rsidR="00B04A7A" w:rsidRPr="0070463F" w:rsidRDefault="00B04A7A" w:rsidP="00B04A7A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B04A7A">
        <w:rPr>
          <w:rFonts w:asciiTheme="minorHAnsi" w:hAnsiTheme="minorHAnsi"/>
          <w:sz w:val="22"/>
          <w:szCs w:val="22"/>
          <w:lang w:val="en-GB"/>
        </w:rPr>
        <w:t xml:space="preserve">Experience in </w:t>
      </w:r>
      <w:r>
        <w:rPr>
          <w:rFonts w:asciiTheme="minorHAnsi" w:hAnsiTheme="minorHAnsi"/>
          <w:sz w:val="22"/>
          <w:szCs w:val="22"/>
          <w:lang w:val="en-GB"/>
        </w:rPr>
        <w:t>Logistics</w:t>
      </w:r>
      <w:r w:rsidRPr="00B04A7A">
        <w:rPr>
          <w:rFonts w:asciiTheme="minorHAnsi" w:hAnsiTheme="minorHAnsi"/>
          <w:sz w:val="22"/>
          <w:szCs w:val="22"/>
          <w:lang w:val="en-GB"/>
        </w:rPr>
        <w:t xml:space="preserve"> will be an advantage.</w:t>
      </w:r>
    </w:p>
    <w:p w14:paraId="3A955D19" w14:textId="2917B9DD" w:rsidR="00A6202B" w:rsidRDefault="00A42579" w:rsidP="00A6202B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0463F">
        <w:rPr>
          <w:rFonts w:asciiTheme="minorHAnsi" w:hAnsiTheme="minorHAnsi"/>
          <w:sz w:val="22"/>
          <w:szCs w:val="22"/>
          <w:lang w:val="en-GB"/>
        </w:rPr>
        <w:t xml:space="preserve">Knowledge of principles and practices of organization, planning, records management and general administration. </w:t>
      </w:r>
    </w:p>
    <w:p w14:paraId="0E422BC7" w14:textId="7BAAC15E" w:rsidR="00A6202B" w:rsidRDefault="00A6202B" w:rsidP="00A6202B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2F1828E" w14:textId="0DE98B6E" w:rsidR="00A6202B" w:rsidRPr="00A6202B" w:rsidRDefault="00A6202B" w:rsidP="00A6202B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7CE436D" w14:textId="1B5BE90A" w:rsidR="00A6202B" w:rsidRDefault="00A6202B" w:rsidP="00A6202B">
      <w:pPr>
        <w:pStyle w:val="Heading1"/>
        <w:jc w:val="both"/>
      </w:pPr>
      <w:r>
        <w:t>Benefits</w:t>
      </w:r>
    </w:p>
    <w:p w14:paraId="5BE38956" w14:textId="423BD6BD" w:rsidR="00A6202B" w:rsidRPr="00A6202B" w:rsidRDefault="00A6202B" w:rsidP="00A6202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A6202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4318981C" w14:textId="26C83356" w:rsidR="00A6202B" w:rsidRPr="00A6202B" w:rsidRDefault="00A6202B" w:rsidP="00A6202B">
      <w:pPr>
        <w:ind w:firstLine="708"/>
        <w:rPr>
          <w:rFonts w:asciiTheme="minorHAnsi" w:hAnsiTheme="minorHAnsi" w:cstheme="minorHAnsi"/>
          <w:sz w:val="22"/>
          <w:szCs w:val="22"/>
          <w:lang w:val="it-IT"/>
        </w:rPr>
      </w:pPr>
      <w:r w:rsidRPr="00A6202B">
        <w:rPr>
          <w:rFonts w:asciiTheme="minorHAnsi" w:hAnsiTheme="minorHAnsi" w:cstheme="minorHAnsi"/>
          <w:sz w:val="22"/>
          <w:szCs w:val="22"/>
          <w:lang w:val="it-IT"/>
        </w:rPr>
        <w:t xml:space="preserve">Group Insurance </w:t>
      </w:r>
    </w:p>
    <w:p w14:paraId="21904B48" w14:textId="77777777" w:rsidR="00A6202B" w:rsidRPr="00A6202B" w:rsidRDefault="00A6202B" w:rsidP="00A6202B">
      <w:pPr>
        <w:ind w:firstLine="708"/>
        <w:rPr>
          <w:rFonts w:asciiTheme="minorHAnsi" w:hAnsiTheme="minorHAnsi" w:cstheme="minorHAnsi"/>
          <w:sz w:val="22"/>
          <w:szCs w:val="22"/>
          <w:lang w:val="it-IT"/>
        </w:rPr>
      </w:pPr>
      <w:r w:rsidRPr="00A6202B">
        <w:rPr>
          <w:rFonts w:asciiTheme="minorHAnsi" w:hAnsiTheme="minorHAnsi" w:cstheme="minorHAnsi"/>
          <w:sz w:val="22"/>
          <w:szCs w:val="22"/>
          <w:lang w:val="it-IT"/>
        </w:rPr>
        <w:t xml:space="preserve">Provident Fund </w:t>
      </w:r>
    </w:p>
    <w:p w14:paraId="37A4CC38" w14:textId="77777777" w:rsidR="00A6202B" w:rsidRPr="00A6202B" w:rsidRDefault="00A6202B" w:rsidP="00A6202B">
      <w:pPr>
        <w:ind w:firstLine="708"/>
        <w:rPr>
          <w:rFonts w:asciiTheme="minorHAnsi" w:hAnsiTheme="minorHAnsi" w:cstheme="minorHAnsi"/>
          <w:sz w:val="22"/>
          <w:szCs w:val="22"/>
          <w:lang w:val="it-IT"/>
        </w:rPr>
      </w:pPr>
      <w:r w:rsidRPr="00A6202B">
        <w:rPr>
          <w:rFonts w:asciiTheme="minorHAnsi" w:hAnsiTheme="minorHAnsi" w:cstheme="minorHAnsi"/>
          <w:sz w:val="22"/>
          <w:szCs w:val="22"/>
          <w:lang w:val="it-IT"/>
        </w:rPr>
        <w:t xml:space="preserve">Annual Leave </w:t>
      </w:r>
    </w:p>
    <w:p w14:paraId="483B49A0" w14:textId="77777777" w:rsidR="00A6202B" w:rsidRPr="00A6202B" w:rsidRDefault="00A6202B" w:rsidP="00A6202B">
      <w:pPr>
        <w:ind w:firstLine="708"/>
        <w:rPr>
          <w:rFonts w:asciiTheme="minorHAnsi" w:hAnsiTheme="minorHAnsi" w:cstheme="minorHAnsi"/>
          <w:sz w:val="22"/>
          <w:szCs w:val="22"/>
          <w:lang w:val="it-IT"/>
        </w:rPr>
      </w:pPr>
      <w:r w:rsidRPr="00A6202B">
        <w:rPr>
          <w:rFonts w:asciiTheme="minorHAnsi" w:hAnsiTheme="minorHAnsi" w:cstheme="minorHAnsi"/>
          <w:sz w:val="22"/>
          <w:szCs w:val="22"/>
          <w:lang w:val="it-IT"/>
        </w:rPr>
        <w:t xml:space="preserve">Training </w:t>
      </w:r>
    </w:p>
    <w:p w14:paraId="58F4583E" w14:textId="5A0AC72F" w:rsidR="00A6202B" w:rsidRDefault="00A6202B" w:rsidP="00A6202B">
      <w:pPr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  <w:t>Other</w:t>
      </w:r>
    </w:p>
    <w:p w14:paraId="3EB2D893" w14:textId="5A09AF54" w:rsidR="00A42579" w:rsidRDefault="00A42579" w:rsidP="000F643E">
      <w:pPr>
        <w:pStyle w:val="ListParagraph"/>
        <w:ind w:left="0"/>
        <w:jc w:val="both"/>
        <w:rPr>
          <w:rFonts w:asciiTheme="majorHAnsi" w:hAnsiTheme="majorHAnsi"/>
          <w:iCs/>
          <w:sz w:val="20"/>
          <w:szCs w:val="21"/>
          <w:lang w:val="en-GB"/>
        </w:rPr>
      </w:pPr>
    </w:p>
    <w:p w14:paraId="2B0223AE" w14:textId="0C1FA1F5" w:rsidR="00240BD8" w:rsidRDefault="00240BD8" w:rsidP="000F643E">
      <w:pPr>
        <w:pStyle w:val="ListParagraph"/>
        <w:ind w:left="0"/>
        <w:jc w:val="both"/>
        <w:rPr>
          <w:rFonts w:asciiTheme="majorHAnsi" w:hAnsiTheme="majorHAnsi"/>
          <w:iCs/>
          <w:sz w:val="20"/>
          <w:szCs w:val="21"/>
          <w:lang w:val="en-GB"/>
        </w:rPr>
      </w:pPr>
    </w:p>
    <w:p w14:paraId="76A8A9DA" w14:textId="132ECFB0" w:rsidR="00240BD8" w:rsidRDefault="00240BD8" w:rsidP="00240BD8">
      <w:pPr>
        <w:pStyle w:val="Heading1"/>
        <w:jc w:val="both"/>
      </w:pPr>
      <w:r>
        <w:t>Contact</w:t>
      </w:r>
      <w:r w:rsidR="00F5508F">
        <w:t xml:space="preserve"> </w:t>
      </w:r>
    </w:p>
    <w:p w14:paraId="05E25AF3" w14:textId="77777777" w:rsidR="00190053" w:rsidRPr="00190053" w:rsidRDefault="00190053" w:rsidP="00190053">
      <w:pPr>
        <w:rPr>
          <w:lang w:val="it-IT"/>
        </w:rPr>
      </w:pPr>
    </w:p>
    <w:p w14:paraId="3D6D3C96" w14:textId="49AB2C2D" w:rsidR="00240BD8" w:rsidRDefault="00240BD8" w:rsidP="00240BD8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lang w:val="it-IT"/>
        </w:rPr>
        <w:tab/>
      </w:r>
      <w:r w:rsidRPr="00240BD8">
        <w:rPr>
          <w:rFonts w:asciiTheme="minorHAnsi" w:hAnsiTheme="minorHAnsi" w:cstheme="minorHAnsi"/>
          <w:sz w:val="22"/>
          <w:szCs w:val="22"/>
          <w:lang w:val="it-IT"/>
        </w:rPr>
        <w:t>Nisarat Eamsomorng</w:t>
      </w:r>
    </w:p>
    <w:p w14:paraId="46CA9ADB" w14:textId="2D4FA3E9" w:rsidR="00240BD8" w:rsidRPr="00240BD8" w:rsidRDefault="00240BD8" w:rsidP="00240BD8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  <w:t>Tel : +66 98249 7937</w:t>
      </w:r>
    </w:p>
    <w:p w14:paraId="084DB4B6" w14:textId="629401C7" w:rsidR="00240BD8" w:rsidRPr="00240BD8" w:rsidRDefault="00240BD8" w:rsidP="00240BD8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240BD8">
        <w:rPr>
          <w:rFonts w:asciiTheme="minorHAnsi" w:hAnsiTheme="minorHAnsi" w:cstheme="minorHAnsi"/>
          <w:sz w:val="22"/>
          <w:szCs w:val="22"/>
          <w:lang w:val="en-GB"/>
        </w:rPr>
        <w:t>Email :</w:t>
      </w:r>
      <w:proofErr w:type="gramEnd"/>
      <w:r w:rsidRPr="00240B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7" w:history="1">
        <w:r w:rsidRPr="00240BD8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nisarat.eamsomorng@jgi.co.th</w:t>
        </w:r>
      </w:hyperlink>
    </w:p>
    <w:p w14:paraId="012F92CE" w14:textId="77777777" w:rsidR="00240BD8" w:rsidRPr="0070463F" w:rsidRDefault="00240BD8" w:rsidP="00240BD8">
      <w:pPr>
        <w:pStyle w:val="ListParagraph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5F99BC5" w14:textId="53D97E13" w:rsidR="00240BD8" w:rsidRPr="00240BD8" w:rsidRDefault="00240BD8" w:rsidP="00240BD8">
      <w:pPr>
        <w:rPr>
          <w:rFonts w:asciiTheme="majorHAnsi" w:hAnsiTheme="majorHAnsi" w:cstheme="majorHAnsi"/>
          <w:lang w:val="en-GB"/>
        </w:rPr>
      </w:pPr>
    </w:p>
    <w:p w14:paraId="59C690DE" w14:textId="436148F9" w:rsidR="00240BD8" w:rsidRPr="00240BD8" w:rsidRDefault="00240BD8" w:rsidP="00240BD8">
      <w:pPr>
        <w:rPr>
          <w:lang w:val="it-IT"/>
        </w:rPr>
      </w:pPr>
    </w:p>
    <w:p w14:paraId="35C70FA9" w14:textId="0D7C5A80" w:rsidR="00240BD8" w:rsidRPr="00240BD8" w:rsidRDefault="00240BD8" w:rsidP="00240BD8">
      <w:pPr>
        <w:pStyle w:val="ListParagraph"/>
        <w:ind w:left="0"/>
        <w:jc w:val="both"/>
        <w:rPr>
          <w:rFonts w:asciiTheme="majorHAnsi" w:hAnsiTheme="majorHAnsi"/>
          <w:iCs/>
          <w:sz w:val="32"/>
          <w:szCs w:val="32"/>
          <w:lang w:val="en-GB"/>
        </w:rPr>
      </w:pPr>
    </w:p>
    <w:sectPr w:rsidR="00240BD8" w:rsidRPr="00240BD8" w:rsidSect="00F11ACB">
      <w:headerReference w:type="default" r:id="rId8"/>
      <w:footerReference w:type="default" r:id="rId9"/>
      <w:pgSz w:w="11906" w:h="16838" w:code="9"/>
      <w:pgMar w:top="3119" w:right="1134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7D581" w14:textId="77777777" w:rsidR="00CC7F6F" w:rsidRDefault="00CC7F6F" w:rsidP="006C7643">
      <w:r>
        <w:separator/>
      </w:r>
    </w:p>
  </w:endnote>
  <w:endnote w:type="continuationSeparator" w:id="0">
    <w:p w14:paraId="14C926C9" w14:textId="77777777" w:rsidR="00CC7F6F" w:rsidRDefault="00CC7F6F" w:rsidP="006C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42B26" w14:textId="19B57E68" w:rsidR="007D3BC7" w:rsidRDefault="00FE3AFB">
    <w:pPr>
      <w:pStyle w:val="Footer"/>
    </w:pPr>
    <w:r>
      <w:rPr>
        <w:noProof/>
        <w:lang w:val="en-GB" w:eastAsia="en-GB" w:bidi="th-T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4FA7B1" wp14:editId="7D091FFE">
              <wp:simplePos x="0" y="0"/>
              <wp:positionH relativeFrom="column">
                <wp:posOffset>168910</wp:posOffset>
              </wp:positionH>
              <wp:positionV relativeFrom="page">
                <wp:posOffset>10030460</wp:posOffset>
              </wp:positionV>
              <wp:extent cx="2591435" cy="17780"/>
              <wp:effectExtent l="0" t="0" r="18415" b="20320"/>
              <wp:wrapSquare wrapText="bothSides"/>
              <wp:docPr id="23" name="Rectangle : coins arrondis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1435" cy="17780"/>
                      </a:xfrm>
                      <a:prstGeom prst="roundRect">
                        <a:avLst/>
                      </a:prstGeom>
                      <a:solidFill>
                        <a:srgbClr val="C5E2D2"/>
                      </a:solidFill>
                      <a:ln>
                        <a:solidFill>
                          <a:srgbClr val="C5E2D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C8BDEA" w14:textId="77777777" w:rsidR="007D3BC7" w:rsidRDefault="007D3BC7" w:rsidP="007D3BC7">
                          <w:pPr>
                            <w:jc w:val="center"/>
                          </w:pPr>
                          <w:r>
                            <w:t xml:space="preserve">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704FA7B1" id="Rectangle : coins arrondis 23" o:spid="_x0000_s1027" style="position:absolute;margin-left:13.3pt;margin-top:789.8pt;width:204.05pt;height: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" fillcolor="#c5e2d2" strokecolor="#c5e2d2" strokeweight="1pt">
              <v:stroke joinstyle="miter"/>
              <v:textbox>
                <w:txbxContent>
                  <w:p w14:paraId="0AC8BDEA" w14:textId="77777777" w:rsidR="007D3BC7" w:rsidRDefault="007D3BC7" w:rsidP="007D3BC7">
                    <w:pPr>
                      <w:jc w:val="center"/>
                    </w:pPr>
                    <w:r>
                      <w:t xml:space="preserve">            </w:t>
                    </w:r>
                  </w:p>
                </w:txbxContent>
              </v:textbox>
              <w10:wrap type="square" anchory="page"/>
            </v:roundrect>
          </w:pict>
        </mc:Fallback>
      </mc:AlternateContent>
    </w:r>
    <w:r>
      <w:rPr>
        <w:noProof/>
        <w:lang w:val="en-GB" w:eastAsia="en-GB" w:bidi="th-TH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1FD1E08" wp14:editId="1951EA11">
              <wp:simplePos x="0" y="0"/>
              <wp:positionH relativeFrom="column">
                <wp:posOffset>0</wp:posOffset>
              </wp:positionH>
              <wp:positionV relativeFrom="page">
                <wp:posOffset>10031095</wp:posOffset>
              </wp:positionV>
              <wp:extent cx="17780" cy="17780"/>
              <wp:effectExtent l="0" t="0" r="20320" b="20320"/>
              <wp:wrapTight wrapText="bothSides">
                <wp:wrapPolygon edited="0">
                  <wp:start x="0" y="0"/>
                  <wp:lineTo x="0" y="23143"/>
                  <wp:lineTo x="23143" y="23143"/>
                  <wp:lineTo x="23143" y="0"/>
                  <wp:lineTo x="0" y="0"/>
                </wp:wrapPolygon>
              </wp:wrapTight>
              <wp:docPr id="2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C5E2D2"/>
                      </a:solidFill>
                      <a:ln>
                        <a:solidFill>
                          <a:srgbClr val="C5E2D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4B07FBA6" id="Ellipse 2" o:spid="_x0000_s1026" style="position:absolute;margin-left:0;margin-top:789.85pt;width:1.4pt;height:1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" fillcolor="#c5e2d2" strokecolor="#c5e2d2" strokeweight="1pt">
              <v:stroke joinstyle="miter"/>
              <w10:wrap type="tight" anchory="page"/>
            </v:oval>
          </w:pict>
        </mc:Fallback>
      </mc:AlternateContent>
    </w:r>
    <w:r>
      <w:rPr>
        <w:noProof/>
        <w:lang w:val="en-GB" w:eastAsia="en-GB" w:bidi="th-T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F1990A" wp14:editId="59ACE577">
              <wp:simplePos x="0" y="0"/>
              <wp:positionH relativeFrom="column">
                <wp:posOffset>-118110</wp:posOffset>
              </wp:positionH>
              <wp:positionV relativeFrom="page">
                <wp:posOffset>10118725</wp:posOffset>
              </wp:positionV>
              <wp:extent cx="4236720" cy="474980"/>
              <wp:effectExtent l="0" t="0" r="0" b="1270"/>
              <wp:wrapSquare wrapText="bothSides"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720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47BFE5" w14:textId="77777777" w:rsidR="00DC6BF4" w:rsidRPr="00BB3B5F" w:rsidRDefault="00DC6BF4" w:rsidP="00DC6BF4">
                          <w:pPr>
                            <w:pStyle w:val="Paragraphestandard"/>
                            <w:rPr>
                              <w:rFonts w:ascii="Calibri Light" w:hAnsi="Calibri Light" w:cs="Calibri Light"/>
                              <w:color w:val="11111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111111"/>
                              <w:sz w:val="18"/>
                              <w:szCs w:val="18"/>
                              <w:lang w:val="en-US"/>
                            </w:rPr>
                            <w:t>JGI (Thailand) Co., Ltd – VAT 0245562002645</w:t>
                          </w:r>
                        </w:p>
                        <w:p w14:paraId="32997BD3" w14:textId="77777777" w:rsidR="00DC6BF4" w:rsidRPr="002853B5" w:rsidRDefault="00DC6BF4" w:rsidP="00DC6BF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111111"/>
                              <w:sz w:val="18"/>
                              <w:szCs w:val="18"/>
                            </w:rPr>
                            <w:t>TMB Bank PCL 001-9-57748-5 – S.W.I.F.T. TMBKTHBK</w:t>
                          </w:r>
                        </w:p>
                        <w:p w14:paraId="39B05E5C" w14:textId="2D52244F" w:rsidR="007D3BC7" w:rsidRPr="002853B5" w:rsidRDefault="007D3BC7" w:rsidP="007D3BC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F1990A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8" type="#_x0000_t202" style="position:absolute;margin-left:-9.3pt;margin-top:796.75pt;width:333.6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" fillcolor="white [3201]" stroked="f" strokeweight=".5pt">
              <v:textbox>
                <w:txbxContent>
                  <w:p w14:paraId="4347BFE5" w14:textId="77777777" w:rsidR="00DC6BF4" w:rsidRPr="00BB3B5F" w:rsidRDefault="00DC6BF4" w:rsidP="00DC6BF4">
                    <w:pPr>
                      <w:pStyle w:val="Paragraphestandard"/>
                      <w:rPr>
                        <w:rFonts w:ascii="Calibri Light" w:hAnsi="Calibri Light" w:cs="Calibri Light"/>
                        <w:color w:val="11111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 Light" w:hAnsi="Calibri Light" w:cs="Calibri Light"/>
                        <w:color w:val="111111"/>
                        <w:sz w:val="18"/>
                        <w:szCs w:val="18"/>
                        <w:lang w:val="en-US"/>
                      </w:rPr>
                      <w:t>JGI (Thailand) Co., Ltd – VAT 0245562002645</w:t>
                    </w:r>
                  </w:p>
                  <w:p w14:paraId="32997BD3" w14:textId="77777777" w:rsidR="00DC6BF4" w:rsidRPr="002853B5" w:rsidRDefault="00DC6BF4" w:rsidP="00DC6BF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 w:cs="Calibri Light"/>
                        <w:color w:val="111111"/>
                        <w:sz w:val="18"/>
                        <w:szCs w:val="18"/>
                      </w:rPr>
                      <w:t>TMB Bank PCL 001-9-57748-5 – S.W.I.F.T. TMBKTHBK</w:t>
                    </w:r>
                  </w:p>
                  <w:p w14:paraId="39B05E5C" w14:textId="2D52244F" w:rsidR="007D3BC7" w:rsidRPr="002853B5" w:rsidRDefault="007D3BC7" w:rsidP="007D3BC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BB3B5F">
      <w:rPr>
        <w:noProof/>
        <w:lang w:val="en-GB" w:eastAsia="en-GB" w:bidi="th-TH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96EF37A" wp14:editId="6134006C">
              <wp:simplePos x="0" y="0"/>
              <wp:positionH relativeFrom="margin">
                <wp:posOffset>4035335</wp:posOffset>
              </wp:positionH>
              <wp:positionV relativeFrom="paragraph">
                <wp:posOffset>-830127</wp:posOffset>
              </wp:positionV>
              <wp:extent cx="4294142" cy="4294142"/>
              <wp:effectExtent l="0" t="0" r="0" b="0"/>
              <wp:wrapNone/>
              <wp:docPr id="25" name="Ellips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142" cy="4294142"/>
                      </a:xfrm>
                      <a:prstGeom prst="ellipse">
                        <a:avLst/>
                      </a:prstGeom>
                      <a:solidFill>
                        <a:srgbClr val="EBEB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0114CC7" id="Ellipse 25" o:spid="_x0000_s1026" style="position:absolute;margin-left:317.75pt;margin-top:-65.35pt;width:338.1pt;height:338.1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" fillcolor="#ebebeb" stroked="f" strokeweight="1pt">
              <v:stroke joinstyle="miter"/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D8D0" w14:textId="77777777" w:rsidR="00CC7F6F" w:rsidRDefault="00CC7F6F" w:rsidP="006C7643">
      <w:r>
        <w:separator/>
      </w:r>
    </w:p>
  </w:footnote>
  <w:footnote w:type="continuationSeparator" w:id="0">
    <w:p w14:paraId="5881DDD2" w14:textId="77777777" w:rsidR="00CC7F6F" w:rsidRDefault="00CC7F6F" w:rsidP="006C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7A610" w14:textId="6910FF30" w:rsidR="006C7643" w:rsidRDefault="00F11ACB">
    <w:pPr>
      <w:pStyle w:val="Header"/>
    </w:pPr>
    <w:r>
      <w:rPr>
        <w:noProof/>
        <w:lang w:val="en-GB" w:eastAsia="en-GB" w:bidi="th-TH"/>
      </w:rPr>
      <w:drawing>
        <wp:anchor distT="0" distB="0" distL="114300" distR="114300" simplePos="0" relativeHeight="251672576" behindDoc="0" locked="0" layoutInCell="1" allowOverlap="1" wp14:anchorId="0D657CC8" wp14:editId="14EAEA70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1971040" cy="1000760"/>
          <wp:effectExtent l="0" t="0" r="0" b="8890"/>
          <wp:wrapSquare wrapText="bothSides"/>
          <wp:docPr id="391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 w:bidi="th-TH"/>
      </w:rPr>
      <w:drawing>
        <wp:anchor distT="0" distB="0" distL="114300" distR="114300" simplePos="0" relativeHeight="251661312" behindDoc="1" locked="0" layoutInCell="1" allowOverlap="1" wp14:anchorId="22A97288" wp14:editId="5C1DB788">
          <wp:simplePos x="0" y="0"/>
          <wp:positionH relativeFrom="column">
            <wp:posOffset>5029200</wp:posOffset>
          </wp:positionH>
          <wp:positionV relativeFrom="page">
            <wp:posOffset>1563370</wp:posOffset>
          </wp:positionV>
          <wp:extent cx="89535" cy="89535"/>
          <wp:effectExtent l="0" t="0" r="5715" b="5715"/>
          <wp:wrapSquare wrapText="bothSides"/>
          <wp:docPr id="39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35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 w:bidi="th-TH"/>
      </w:rPr>
      <w:drawing>
        <wp:anchor distT="0" distB="0" distL="114300" distR="114300" simplePos="0" relativeHeight="251663360" behindDoc="0" locked="0" layoutInCell="1" allowOverlap="1" wp14:anchorId="493C7F96" wp14:editId="5C4B9EF3">
          <wp:simplePos x="0" y="0"/>
          <wp:positionH relativeFrom="column">
            <wp:posOffset>5027295</wp:posOffset>
          </wp:positionH>
          <wp:positionV relativeFrom="page">
            <wp:posOffset>1399985</wp:posOffset>
          </wp:positionV>
          <wp:extent cx="98425" cy="75565"/>
          <wp:effectExtent l="0" t="0" r="0" b="635"/>
          <wp:wrapSquare wrapText="bothSides"/>
          <wp:docPr id="39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425" cy="7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 w:bidi="th-TH"/>
      </w:rPr>
      <w:drawing>
        <wp:anchor distT="0" distB="0" distL="114300" distR="114300" simplePos="0" relativeHeight="251673600" behindDoc="1" locked="0" layoutInCell="1" allowOverlap="1" wp14:anchorId="3F0B0596" wp14:editId="6C0DCC34">
          <wp:simplePos x="0" y="0"/>
          <wp:positionH relativeFrom="column">
            <wp:posOffset>3966655</wp:posOffset>
          </wp:positionH>
          <wp:positionV relativeFrom="paragraph">
            <wp:posOffset>1042670</wp:posOffset>
          </wp:positionV>
          <wp:extent cx="92710" cy="95250"/>
          <wp:effectExtent l="0" t="0" r="2540" b="0"/>
          <wp:wrapNone/>
          <wp:docPr id="39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_fax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" cy="9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 w:bidi="th-TH"/>
      </w:rPr>
      <w:drawing>
        <wp:anchor distT="0" distB="0" distL="114300" distR="114300" simplePos="0" relativeHeight="251660288" behindDoc="0" locked="0" layoutInCell="1" allowOverlap="0" wp14:anchorId="39DC82D3" wp14:editId="685FD6D5">
          <wp:simplePos x="0" y="0"/>
          <wp:positionH relativeFrom="column">
            <wp:posOffset>3957955</wp:posOffset>
          </wp:positionH>
          <wp:positionV relativeFrom="page">
            <wp:posOffset>1069785</wp:posOffset>
          </wp:positionV>
          <wp:extent cx="78740" cy="102870"/>
          <wp:effectExtent l="0" t="0" r="0" b="0"/>
          <wp:wrapSquare wrapText="bothSides"/>
          <wp:docPr id="39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4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 w:bidi="th-TH"/>
      </w:rPr>
      <w:drawing>
        <wp:anchor distT="0" distB="0" distL="114300" distR="114300" simplePos="0" relativeHeight="251662336" behindDoc="0" locked="0" layoutInCell="1" allowOverlap="1" wp14:anchorId="1BCA0884" wp14:editId="3FE0635A">
          <wp:simplePos x="0" y="0"/>
          <wp:positionH relativeFrom="column">
            <wp:posOffset>3968750</wp:posOffset>
          </wp:positionH>
          <wp:positionV relativeFrom="page">
            <wp:posOffset>1390650</wp:posOffset>
          </wp:positionV>
          <wp:extent cx="53975" cy="101600"/>
          <wp:effectExtent l="0" t="0" r="3175" b="0"/>
          <wp:wrapSquare wrapText="bothSides"/>
          <wp:docPr id="396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311">
      <w:rPr>
        <w:noProof/>
        <w:lang w:val="en-GB" w:eastAsia="en-GB" w:bidi="th-T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481719" wp14:editId="4C634628">
              <wp:simplePos x="0" y="0"/>
              <wp:positionH relativeFrom="column">
                <wp:posOffset>3663315</wp:posOffset>
              </wp:positionH>
              <wp:positionV relativeFrom="page">
                <wp:posOffset>499555</wp:posOffset>
              </wp:positionV>
              <wp:extent cx="0" cy="1282701"/>
              <wp:effectExtent l="0" t="0" r="19050" b="12700"/>
              <wp:wrapSquare wrapText="bothSides"/>
              <wp:docPr id="26" name="Connecteur droit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2701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chemeClr val="bg2">
                            <a:lumMod val="25000"/>
                            <a:alpha val="3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66D5E0" id="Connecteur droit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8.45pt,39.35pt" to="288.4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" strokecolor="#393737 [814]" strokeweight="1pt">
              <v:stroke dashstyle="1 1" opacity="19789f" joinstyle="miter" endcap="round"/>
              <w10:wrap type="square" anchory="page"/>
            </v:line>
          </w:pict>
        </mc:Fallback>
      </mc:AlternateContent>
    </w:r>
    <w:r w:rsidR="006D2311">
      <w:rPr>
        <w:noProof/>
        <w:lang w:val="en-GB" w:eastAsia="en-GB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66EC4" wp14:editId="4C1AD324">
              <wp:simplePos x="0" y="0"/>
              <wp:positionH relativeFrom="margin">
                <wp:posOffset>4034155</wp:posOffset>
              </wp:positionH>
              <wp:positionV relativeFrom="paragraph">
                <wp:posOffset>-173355</wp:posOffset>
              </wp:positionV>
              <wp:extent cx="2314575" cy="1362075"/>
              <wp:effectExtent l="0" t="0" r="9525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1362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D51EE6" w14:textId="00DB4D57" w:rsidR="00DB4DC9" w:rsidRPr="0002547C" w:rsidRDefault="00DB4DC9" w:rsidP="00783992">
                          <w:pPr>
                            <w:pStyle w:val="BasicParagraph"/>
                            <w:tabs>
                              <w:tab w:val="left" w:pos="227"/>
                            </w:tabs>
                            <w:spacing w:before="113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1C3B71"/>
                              <w:sz w:val="26"/>
                              <w:szCs w:val="26"/>
                              <w:lang w:val="en-US"/>
                            </w:rPr>
                          </w:pPr>
                          <w:r w:rsidRPr="0002547C">
                            <w:rPr>
                              <w:rFonts w:ascii="Calibri" w:hAnsi="Calibri" w:cs="Calibri"/>
                              <w:b/>
                              <w:bCs/>
                              <w:color w:val="1C3B71"/>
                              <w:sz w:val="36"/>
                              <w:szCs w:val="36"/>
                              <w:lang w:val="en-US"/>
                            </w:rPr>
                            <w:t>JGI (Thailand) Co.</w:t>
                          </w:r>
                          <w:r w:rsidR="002853B5" w:rsidRPr="0002547C">
                            <w:rPr>
                              <w:rFonts w:ascii="Calibri" w:hAnsi="Calibri" w:cs="Calibri"/>
                              <w:b/>
                              <w:bCs/>
                              <w:color w:val="1C3B71"/>
                              <w:sz w:val="36"/>
                              <w:szCs w:val="36"/>
                              <w:lang w:val="en-US"/>
                            </w:rPr>
                            <w:t>,</w:t>
                          </w:r>
                          <w:r w:rsidRPr="0002547C">
                            <w:rPr>
                              <w:rFonts w:ascii="Calibri" w:hAnsi="Calibri" w:cs="Calibri"/>
                              <w:b/>
                              <w:bCs/>
                              <w:color w:val="1C3B71"/>
                              <w:sz w:val="36"/>
                              <w:szCs w:val="36"/>
                              <w:lang w:val="en-US"/>
                            </w:rPr>
                            <w:t xml:space="preserve"> Ltd</w:t>
                          </w:r>
                          <w:proofErr w:type="gramStart"/>
                          <w:r w:rsidRPr="0002547C">
                            <w:rPr>
                              <w:rFonts w:ascii="Calibri" w:hAnsi="Calibri" w:cs="Calibri"/>
                              <w:b/>
                              <w:bCs/>
                              <w:color w:val="1C3B71"/>
                              <w:sz w:val="36"/>
                              <w:szCs w:val="36"/>
                              <w:lang w:val="en-US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1C3B71"/>
                              <w:sz w:val="32"/>
                              <w:szCs w:val="32"/>
                              <w:lang w:val="en-US"/>
                            </w:rPr>
                            <w:br/>
                          </w:r>
                          <w:r w:rsidRPr="00783992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00A878"/>
                              <w:cs/>
                              <w:lang w:val="en-US" w:bidi="th-TH"/>
                            </w:rPr>
                            <w:t xml:space="preserve">บริษัท เจจีไอ </w:t>
                          </w:r>
                          <w:r w:rsidRPr="00783992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00A878"/>
                              <w:szCs w:val="26"/>
                              <w:lang w:val="en-US"/>
                            </w:rPr>
                            <w:t>(</w:t>
                          </w:r>
                          <w:r w:rsidRPr="00783992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00A878"/>
                              <w:cs/>
                              <w:lang w:val="en-US" w:bidi="th-TH"/>
                            </w:rPr>
                            <w:t>ประเทศไทย</w:t>
                          </w:r>
                          <w:r w:rsidRPr="00783992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00A878"/>
                              <w:szCs w:val="26"/>
                              <w:lang w:val="en-US"/>
                            </w:rPr>
                            <w:t xml:space="preserve">) </w:t>
                          </w:r>
                          <w:r w:rsidRPr="00783992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00A878"/>
                              <w:cs/>
                              <w:lang w:val="en-US" w:bidi="th-TH"/>
                            </w:rPr>
                            <w:t>จำ กัด</w:t>
                          </w:r>
                        </w:p>
                        <w:p w14:paraId="7599C93B" w14:textId="77777777" w:rsidR="00783992" w:rsidRDefault="00793F9C" w:rsidP="0078399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both"/>
                            <w:textAlignment w:val="center"/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</w:pPr>
                          <w:r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>No. 1/30 Moo 5, Thasa-arn, Bang Pakong</w:t>
                          </w:r>
                          <w:r w:rsidR="0002547C"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 xml:space="preserve">Chachoengsao </w:t>
                          </w:r>
                          <w:r w:rsidR="0002547C"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>–</w:t>
                          </w:r>
                          <w:r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 xml:space="preserve"> PC 24130 – Thailand</w:t>
                          </w:r>
                        </w:p>
                        <w:p w14:paraId="4B824368" w14:textId="379661EA" w:rsidR="0002547C" w:rsidRPr="0002547C" w:rsidRDefault="002F6802" w:rsidP="0078399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both"/>
                            <w:textAlignment w:val="center"/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</w:pPr>
                          <w:r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 xml:space="preserve">+66 </w:t>
                          </w:r>
                          <w:r w:rsidR="00075F2A"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>(0)2 184 6910</w:t>
                          </w:r>
                          <w:r w:rsidR="0002547C"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783992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 xml:space="preserve"> </w:t>
                          </w:r>
                          <w:r w:rsidR="0002547C"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 xml:space="preserve"> jgi_thailand@jgi.be</w:t>
                          </w:r>
                        </w:p>
                        <w:p w14:paraId="6F783030" w14:textId="7857024C" w:rsidR="0002547C" w:rsidRPr="0002547C" w:rsidRDefault="002853B5" w:rsidP="0078399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both"/>
                            <w:textAlignment w:val="center"/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</w:pPr>
                          <w:r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>+66 (0)2 184 6911</w:t>
                          </w:r>
                          <w:r w:rsidR="0002547C" w:rsidRPr="0002547C">
                            <w:rPr>
                              <w:rFonts w:ascii="Calibri" w:hAnsi="Calibri" w:cs="Calibri"/>
                              <w:color w:val="111111"/>
                              <w:sz w:val="18"/>
                              <w:szCs w:val="18"/>
                            </w:rPr>
                            <w:t xml:space="preserve">          www.jgi-hydrometal.be</w:t>
                          </w:r>
                        </w:p>
                        <w:p w14:paraId="394994F9" w14:textId="62B5CFB1" w:rsidR="002853B5" w:rsidRPr="00745C5F" w:rsidRDefault="002853B5" w:rsidP="0002547C">
                          <w:pPr>
                            <w:pStyle w:val="BasicParagraph"/>
                            <w:tabs>
                              <w:tab w:val="left" w:pos="227"/>
                            </w:tabs>
                            <w:spacing w:before="113"/>
                            <w:jc w:val="both"/>
                            <w:rPr>
                              <w:rFonts w:ascii="Calibri" w:hAnsi="Calibri" w:cs="Calibri"/>
                              <w:color w:val="11111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12186115" w14:textId="77777777" w:rsidR="002F6802" w:rsidRPr="002F6802" w:rsidRDefault="002F6802" w:rsidP="0002547C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both"/>
                            <w:textAlignment w:val="center"/>
                            <w:rPr>
                              <w:rFonts w:ascii="Calibri Light" w:hAnsi="Calibri Light" w:cs="Calibri Light"/>
                              <w:color w:val="11111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766EC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17.65pt;margin-top:-13.65pt;width:182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" fillcolor="white [3201]" stroked="f" strokeweight=".5pt">
              <v:textbox>
                <w:txbxContent>
                  <w:p w14:paraId="0CD51EE6" w14:textId="00DB4D57" w:rsidR="00DB4DC9" w:rsidRPr="0002547C" w:rsidRDefault="00DB4DC9" w:rsidP="00783992">
                    <w:pPr>
                      <w:pStyle w:val="BasicParagraph"/>
                      <w:tabs>
                        <w:tab w:val="left" w:pos="227"/>
                      </w:tabs>
                      <w:spacing w:before="113" w:line="240" w:lineRule="auto"/>
                      <w:rPr>
                        <w:rFonts w:ascii="Calibri" w:hAnsi="Calibri" w:cs="Calibri"/>
                        <w:b/>
                        <w:bCs/>
                        <w:color w:val="1C3B71"/>
                        <w:sz w:val="26"/>
                        <w:szCs w:val="26"/>
                        <w:lang w:val="en-US"/>
                      </w:rPr>
                    </w:pPr>
                    <w:r w:rsidRPr="0002547C">
                      <w:rPr>
                        <w:rFonts w:ascii="Calibri" w:hAnsi="Calibri" w:cs="Calibri"/>
                        <w:b/>
                        <w:bCs/>
                        <w:color w:val="1C3B71"/>
                        <w:sz w:val="36"/>
                        <w:szCs w:val="36"/>
                        <w:lang w:val="en-US"/>
                      </w:rPr>
                      <w:t>JGI (Thailand) Co.</w:t>
                    </w:r>
                    <w:r w:rsidR="002853B5" w:rsidRPr="0002547C">
                      <w:rPr>
                        <w:rFonts w:ascii="Calibri" w:hAnsi="Calibri" w:cs="Calibri"/>
                        <w:b/>
                        <w:bCs/>
                        <w:color w:val="1C3B71"/>
                        <w:sz w:val="36"/>
                        <w:szCs w:val="36"/>
                        <w:lang w:val="en-US"/>
                      </w:rPr>
                      <w:t>,</w:t>
                    </w:r>
                    <w:r w:rsidRPr="0002547C">
                      <w:rPr>
                        <w:rFonts w:ascii="Calibri" w:hAnsi="Calibri" w:cs="Calibri"/>
                        <w:b/>
                        <w:bCs/>
                        <w:color w:val="1C3B71"/>
                        <w:sz w:val="36"/>
                        <w:szCs w:val="36"/>
                        <w:lang w:val="en-US"/>
                      </w:rPr>
                      <w:t xml:space="preserve"> Ltd.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1C3B71"/>
                        <w:sz w:val="32"/>
                        <w:szCs w:val="32"/>
                        <w:lang w:val="en-US"/>
                      </w:rPr>
                      <w:br/>
                    </w:r>
                    <w:r w:rsidRPr="00783992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00A878"/>
                        <w:cs/>
                        <w:lang w:val="en-US" w:bidi="th-TH"/>
                      </w:rPr>
                      <w:t xml:space="preserve">บริษัท เจจีไอ </w:t>
                    </w:r>
                    <w:r w:rsidRPr="00783992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00A878"/>
                        <w:szCs w:val="26"/>
                        <w:lang w:val="en-US"/>
                      </w:rPr>
                      <w:t>(</w:t>
                    </w:r>
                    <w:r w:rsidRPr="00783992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00A878"/>
                        <w:cs/>
                        <w:lang w:val="en-US" w:bidi="th-TH"/>
                      </w:rPr>
                      <w:t>ประเทศไทย</w:t>
                    </w:r>
                    <w:r w:rsidRPr="00783992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00A878"/>
                        <w:szCs w:val="26"/>
                        <w:lang w:val="en-US"/>
                      </w:rPr>
                      <w:t xml:space="preserve">) </w:t>
                    </w:r>
                    <w:r w:rsidRPr="00783992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00A878"/>
                        <w:cs/>
                        <w:lang w:val="en-US" w:bidi="th-TH"/>
                      </w:rPr>
                      <w:t>จำ กัด</w:t>
                    </w:r>
                  </w:p>
                  <w:p w14:paraId="7599C93B" w14:textId="77777777" w:rsidR="00783992" w:rsidRDefault="00793F9C" w:rsidP="0078399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line="288" w:lineRule="auto"/>
                      <w:jc w:val="both"/>
                      <w:textAlignment w:val="center"/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</w:pPr>
                    <w:r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>No. 1/30 Moo 5, Thasa-arn, Bang Pakong</w:t>
                    </w:r>
                    <w:r w:rsidR="0002547C"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 xml:space="preserve">, </w:t>
                    </w:r>
                    <w:r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 xml:space="preserve">Chachoengsao </w:t>
                    </w:r>
                    <w:r w:rsidR="0002547C"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>–</w:t>
                    </w:r>
                    <w:r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 xml:space="preserve"> PC 24130 – Thailand</w:t>
                    </w:r>
                  </w:p>
                  <w:p w14:paraId="4B824368" w14:textId="379661EA" w:rsidR="0002547C" w:rsidRPr="0002547C" w:rsidRDefault="002F6802" w:rsidP="0078399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line="288" w:lineRule="auto"/>
                      <w:jc w:val="both"/>
                      <w:textAlignment w:val="center"/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</w:pPr>
                    <w:r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 xml:space="preserve">+66 </w:t>
                    </w:r>
                    <w:r w:rsidR="00075F2A"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>(0)2 184 6910</w:t>
                    </w:r>
                    <w:r w:rsidR="0002547C"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 xml:space="preserve">      </w:t>
                    </w:r>
                    <w:r w:rsidR="00783992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 xml:space="preserve"> </w:t>
                    </w:r>
                    <w:r w:rsidR="0002547C"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 xml:space="preserve"> jgi_thailand@jgi.be</w:t>
                    </w:r>
                  </w:p>
                  <w:p w14:paraId="6F783030" w14:textId="7857024C" w:rsidR="0002547C" w:rsidRPr="0002547C" w:rsidRDefault="002853B5" w:rsidP="0078399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line="288" w:lineRule="auto"/>
                      <w:jc w:val="both"/>
                      <w:textAlignment w:val="center"/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</w:pPr>
                    <w:r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>+66 (0)2 184 6911</w:t>
                    </w:r>
                    <w:r w:rsidR="0002547C" w:rsidRPr="0002547C">
                      <w:rPr>
                        <w:rFonts w:ascii="Calibri" w:hAnsi="Calibri" w:cs="Calibri"/>
                        <w:color w:val="111111"/>
                        <w:sz w:val="18"/>
                        <w:szCs w:val="18"/>
                      </w:rPr>
                      <w:t xml:space="preserve">          www.jgi-hydrometal.be</w:t>
                    </w:r>
                  </w:p>
                  <w:p w14:paraId="394994F9" w14:textId="62B5CFB1" w:rsidR="002853B5" w:rsidRPr="00745C5F" w:rsidRDefault="002853B5" w:rsidP="0002547C">
                    <w:pPr>
                      <w:pStyle w:val="BasicParagraph"/>
                      <w:tabs>
                        <w:tab w:val="left" w:pos="227"/>
                      </w:tabs>
                      <w:spacing w:before="113"/>
                      <w:jc w:val="both"/>
                      <w:rPr>
                        <w:rFonts w:ascii="Calibri" w:hAnsi="Calibri" w:cs="Calibri"/>
                        <w:color w:val="111111"/>
                        <w:sz w:val="20"/>
                        <w:szCs w:val="20"/>
                        <w:lang w:val="en-US"/>
                      </w:rPr>
                    </w:pPr>
                  </w:p>
                  <w:p w14:paraId="12186115" w14:textId="77777777" w:rsidR="002F6802" w:rsidRPr="002F6802" w:rsidRDefault="002F6802" w:rsidP="0002547C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line="288" w:lineRule="auto"/>
                      <w:jc w:val="both"/>
                      <w:textAlignment w:val="center"/>
                      <w:rPr>
                        <w:rFonts w:ascii="Calibri Light" w:hAnsi="Calibri Light" w:cs="Calibri Light"/>
                        <w:color w:val="11111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D9D"/>
    <w:multiLevelType w:val="hybridMultilevel"/>
    <w:tmpl w:val="517EE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DD1"/>
    <w:multiLevelType w:val="hybridMultilevel"/>
    <w:tmpl w:val="4CBACE7A"/>
    <w:lvl w:ilvl="0" w:tplc="DD8A86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345C"/>
    <w:multiLevelType w:val="hybridMultilevel"/>
    <w:tmpl w:val="3C2E060E"/>
    <w:lvl w:ilvl="0" w:tplc="963C28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02BE"/>
    <w:multiLevelType w:val="hybridMultilevel"/>
    <w:tmpl w:val="DBB65382"/>
    <w:lvl w:ilvl="0" w:tplc="CFDA61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71B85"/>
    <w:multiLevelType w:val="hybridMultilevel"/>
    <w:tmpl w:val="60DEB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257CF"/>
    <w:multiLevelType w:val="hybridMultilevel"/>
    <w:tmpl w:val="517EE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F0182"/>
    <w:multiLevelType w:val="hybridMultilevel"/>
    <w:tmpl w:val="26DAF82E"/>
    <w:lvl w:ilvl="0" w:tplc="81063FB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00578"/>
    <w:multiLevelType w:val="hybridMultilevel"/>
    <w:tmpl w:val="0C06AF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43"/>
    <w:rsid w:val="00001D5D"/>
    <w:rsid w:val="0002547C"/>
    <w:rsid w:val="0003561A"/>
    <w:rsid w:val="000573B3"/>
    <w:rsid w:val="00075F2A"/>
    <w:rsid w:val="000F643E"/>
    <w:rsid w:val="00186B47"/>
    <w:rsid w:val="00190053"/>
    <w:rsid w:val="001A5482"/>
    <w:rsid w:val="00240BD8"/>
    <w:rsid w:val="00240E2A"/>
    <w:rsid w:val="002771C2"/>
    <w:rsid w:val="002853B5"/>
    <w:rsid w:val="002F6802"/>
    <w:rsid w:val="0031748A"/>
    <w:rsid w:val="003604E5"/>
    <w:rsid w:val="00361C5E"/>
    <w:rsid w:val="003704A3"/>
    <w:rsid w:val="00425BAE"/>
    <w:rsid w:val="004C5A54"/>
    <w:rsid w:val="005056EF"/>
    <w:rsid w:val="0053078B"/>
    <w:rsid w:val="00602B4B"/>
    <w:rsid w:val="006C7643"/>
    <w:rsid w:val="006D2311"/>
    <w:rsid w:val="0071499E"/>
    <w:rsid w:val="00745C5F"/>
    <w:rsid w:val="00783992"/>
    <w:rsid w:val="00793F9C"/>
    <w:rsid w:val="007D3BC7"/>
    <w:rsid w:val="007F030E"/>
    <w:rsid w:val="009270D9"/>
    <w:rsid w:val="009C6E86"/>
    <w:rsid w:val="00A17021"/>
    <w:rsid w:val="00A42579"/>
    <w:rsid w:val="00A6202B"/>
    <w:rsid w:val="00A620ED"/>
    <w:rsid w:val="00AB4964"/>
    <w:rsid w:val="00AD5A82"/>
    <w:rsid w:val="00B04A7A"/>
    <w:rsid w:val="00B346FF"/>
    <w:rsid w:val="00BB3B5F"/>
    <w:rsid w:val="00BC5B21"/>
    <w:rsid w:val="00BD0C6C"/>
    <w:rsid w:val="00C045C8"/>
    <w:rsid w:val="00C6295E"/>
    <w:rsid w:val="00CC09CE"/>
    <w:rsid w:val="00CC7F6F"/>
    <w:rsid w:val="00D15638"/>
    <w:rsid w:val="00DB4DC9"/>
    <w:rsid w:val="00DC6BF4"/>
    <w:rsid w:val="00E85AF8"/>
    <w:rsid w:val="00EB4FD6"/>
    <w:rsid w:val="00ED3DFB"/>
    <w:rsid w:val="00F11ACB"/>
    <w:rsid w:val="00F5508F"/>
    <w:rsid w:val="00F81733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E7A97"/>
  <w15:chartTrackingRefBased/>
  <w15:docId w15:val="{FA7D4FD7-D0C5-43CE-B346-13FAA275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579"/>
    <w:pPr>
      <w:spacing w:after="0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5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48"/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DFB"/>
    <w:pPr>
      <w:keepNext/>
      <w:keepLines/>
      <w:spacing w:before="40"/>
      <w:outlineLvl w:val="1"/>
    </w:pPr>
    <w:rPr>
      <w:rFonts w:ascii="Calibri" w:eastAsiaTheme="majorEastAsia" w:hAnsi="Calibri" w:cs="Calibri"/>
      <w:b/>
      <w:bCs/>
      <w:color w:val="2F5496" w:themeColor="accent1" w:themeShade="BF"/>
      <w:spacing w:val="20"/>
      <w:sz w:val="26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DFB"/>
    <w:pPr>
      <w:keepNext/>
      <w:keepLines/>
      <w:numPr>
        <w:numId w:val="3"/>
      </w:numPr>
      <w:spacing w:before="40"/>
      <w:ind w:left="0" w:hanging="357"/>
      <w:outlineLvl w:val="2"/>
    </w:pPr>
    <w:rPr>
      <w:rFonts w:eastAsiaTheme="majorEastAsia" w:cstheme="minorHAnsi"/>
      <w:b/>
      <w:bCs/>
      <w:color w:val="00B284"/>
      <w:sz w:val="26"/>
      <w:szCs w:val="26"/>
      <w:lang w:val="it-I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3D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3D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6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643"/>
  </w:style>
  <w:style w:type="paragraph" w:styleId="Footer">
    <w:name w:val="footer"/>
    <w:basedOn w:val="Normal"/>
    <w:link w:val="FooterChar"/>
    <w:uiPriority w:val="99"/>
    <w:unhideWhenUsed/>
    <w:rsid w:val="006C76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643"/>
  </w:style>
  <w:style w:type="paragraph" w:customStyle="1" w:styleId="Paragraphestandard">
    <w:name w:val="[Paragraphe standard]"/>
    <w:basedOn w:val="Normal"/>
    <w:uiPriority w:val="99"/>
    <w:rsid w:val="006C76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paragraph" w:styleId="NormalWeb">
    <w:name w:val="Normal (Web)"/>
    <w:basedOn w:val="Normal"/>
    <w:uiPriority w:val="99"/>
    <w:unhideWhenUsed/>
    <w:rsid w:val="007D3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BE"/>
    </w:rPr>
  </w:style>
  <w:style w:type="paragraph" w:styleId="NoSpacing">
    <w:name w:val="No Spacing"/>
    <w:uiPriority w:val="1"/>
    <w:qFormat/>
    <w:rsid w:val="007149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42579"/>
    <w:rPr>
      <w:rFonts w:asciiTheme="majorHAnsi" w:eastAsiaTheme="majorEastAsia" w:hAnsiTheme="majorHAnsi" w:cstheme="majorBidi"/>
      <w:color w:val="1F3864" w:themeColor="accent1" w:themeShade="80"/>
      <w:sz w:val="32"/>
      <w:szCs w:val="48"/>
      <w:lang w:val="it-IT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D3DFB"/>
    <w:rPr>
      <w:rFonts w:ascii="Calibri" w:eastAsiaTheme="majorEastAsia" w:hAnsi="Calibri" w:cs="Calibri"/>
      <w:b/>
      <w:bCs/>
      <w:color w:val="2F5496" w:themeColor="accent1" w:themeShade="BF"/>
      <w:spacing w:val="20"/>
      <w:sz w:val="26"/>
      <w:szCs w:val="2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ED3DFB"/>
    <w:rPr>
      <w:rFonts w:eastAsiaTheme="majorEastAsia" w:cstheme="minorHAnsi"/>
      <w:b/>
      <w:bCs/>
      <w:color w:val="00B284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ED3DFB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3DFB"/>
    <w:rPr>
      <w:rFonts w:asciiTheme="majorHAnsi" w:eastAsiaTheme="majorEastAsia" w:hAnsiTheme="majorHAnsi" w:cstheme="majorBidi"/>
      <w:color w:val="2F5496" w:themeColor="accent1" w:themeShade="B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D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DFB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ED3DF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D3DFB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D3DF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D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3DFB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ED3D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DF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ED3DFB"/>
    <w:rPr>
      <w:b/>
      <w:bCs/>
    </w:rPr>
  </w:style>
  <w:style w:type="paragraph" w:styleId="ListParagraph">
    <w:name w:val="List Paragraph"/>
    <w:basedOn w:val="Normal"/>
    <w:uiPriority w:val="34"/>
    <w:qFormat/>
    <w:rsid w:val="00ED3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8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802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9270D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525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261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1779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222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2377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305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1943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310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3499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0723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sarat.eamsomorng@jgi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Stommen</dc:creator>
  <cp:keywords/>
  <dc:description/>
  <cp:lastModifiedBy>Nisarat Eamsomorng</cp:lastModifiedBy>
  <cp:revision>2</cp:revision>
  <cp:lastPrinted>2020-03-30T11:18:00Z</cp:lastPrinted>
  <dcterms:created xsi:type="dcterms:W3CDTF">2024-12-09T03:26:00Z</dcterms:created>
  <dcterms:modified xsi:type="dcterms:W3CDTF">2024-12-09T03:26:00Z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2024-09-11T02:58:25Z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aef1c099-acf9-480c-8b87-447e8f02f5a9</vt:lpwstr>
  </property>
  <property fmtid="{D5CDD505-2E9C-101B-9397-08002B2CF9AE}" pid="7" name="MSIP_Label_defa4170-0d19-0005-0004-bc88714345d2_ActionId">
    <vt:lpwstr>76ccefdd-b0c3-4e24-80b1-aa84f5534493</vt:lpwstr>
  </property>
  <property fmtid="{D5CDD505-2E9C-101B-9397-08002B2CF9AE}" pid="8" name="MSIP_Label_defa4170-0d19-0005-0004-bc88714345d2_ContentBits">
    <vt:lpwstr>0</vt:lpwstr>
  </property>
</Properties>
</file>